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F807" w14:textId="6898C884" w:rsidR="00674F29" w:rsidRPr="00674F29" w:rsidRDefault="00DC4848" w:rsidP="00DC4848">
      <w:pPr>
        <w:jc w:val="center"/>
      </w:pPr>
      <w:r>
        <w:rPr>
          <w:b/>
          <w:bCs/>
          <w:noProof/>
        </w:rPr>
        <w:drawing>
          <wp:inline distT="0" distB="0" distL="0" distR="0" wp14:anchorId="48515628" wp14:editId="73630D14">
            <wp:extent cx="4761905" cy="4761905"/>
            <wp:effectExtent l="0" t="0" r="635" b="635"/>
            <wp:docPr id="2040795874" name="Picture 1" descr="A brown and yellow rectangular sign with a sun and hil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95874" name="Picture 1" descr="A brown and yellow rectangular sign with a sun and hill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4F29" w:rsidRPr="00674F29">
        <w:br/>
      </w:r>
      <w:r w:rsidR="00674F29" w:rsidRPr="00674F29">
        <w:rPr>
          <w:b/>
          <w:bCs/>
        </w:rPr>
        <w:br/>
      </w:r>
    </w:p>
    <w:p w14:paraId="5F3A1EAD" w14:textId="35B7BDFB" w:rsidR="00674F29" w:rsidRPr="00674F29" w:rsidRDefault="00674F29" w:rsidP="00674F29">
      <w:pPr>
        <w:jc w:val="center"/>
      </w:pPr>
      <w:r w:rsidRPr="00674F29">
        <w:rPr>
          <w:b/>
          <w:bCs/>
        </w:rPr>
        <w:t>202</w:t>
      </w:r>
      <w:r>
        <w:rPr>
          <w:b/>
          <w:bCs/>
        </w:rPr>
        <w:t>5</w:t>
      </w:r>
      <w:r w:rsidRPr="00674F29">
        <w:rPr>
          <w:b/>
          <w:bCs/>
        </w:rPr>
        <w:t xml:space="preserve"> NCOTA Fall Conference Schedule</w:t>
      </w:r>
    </w:p>
    <w:p w14:paraId="0A1102BF" w14:textId="52DE09B3" w:rsidR="00674F29" w:rsidRDefault="00674F29" w:rsidP="00674F29">
      <w:pPr>
        <w:jc w:val="center"/>
      </w:pPr>
      <w:r>
        <w:t>October 24-25, 2025</w:t>
      </w:r>
    </w:p>
    <w:p w14:paraId="0F254E51" w14:textId="60B2FC64" w:rsidR="00674F29" w:rsidRDefault="00674F29" w:rsidP="00674F29">
      <w:pPr>
        <w:jc w:val="center"/>
      </w:pPr>
      <w:r>
        <w:t>Central Piedmont Community College</w:t>
      </w:r>
    </w:p>
    <w:p w14:paraId="10DCD862" w14:textId="77777777" w:rsidR="00E447B6" w:rsidRPr="00E447B6" w:rsidRDefault="00E447B6" w:rsidP="00E447B6">
      <w:pPr>
        <w:jc w:val="center"/>
        <w:rPr>
          <w:i/>
          <w:iCs/>
        </w:rPr>
      </w:pPr>
      <w:r w:rsidRPr="00E447B6">
        <w:rPr>
          <w:i/>
          <w:iCs/>
        </w:rPr>
        <w:t>1320 Sam Ryburn Walk, Charlotte, NC</w:t>
      </w:r>
    </w:p>
    <w:p w14:paraId="6D74491E" w14:textId="3AA208AB" w:rsidR="00E447B6" w:rsidRDefault="00E447B6" w:rsidP="00674F29">
      <w:pPr>
        <w:jc w:val="center"/>
        <w:rPr>
          <w:i/>
          <w:iCs/>
        </w:rPr>
      </w:pPr>
      <w:r>
        <w:rPr>
          <w:i/>
          <w:iCs/>
        </w:rPr>
        <w:t>Parr Center</w:t>
      </w:r>
    </w:p>
    <w:p w14:paraId="2CFA811A" w14:textId="47323DA9" w:rsidR="00674F29" w:rsidRPr="00674F29" w:rsidRDefault="000F36E2" w:rsidP="00674F29">
      <w:pPr>
        <w:jc w:val="center"/>
        <w:rPr>
          <w:i/>
          <w:iCs/>
        </w:rPr>
      </w:pPr>
      <w:r w:rsidRPr="000F36E2">
        <w:rPr>
          <w:i/>
          <w:iCs/>
        </w:rPr>
        <w:t>1201 Elizabeth Ave, Charlotte, NC 28204</w:t>
      </w:r>
    </w:p>
    <w:p w14:paraId="49A31268" w14:textId="77777777" w:rsidR="00674F29" w:rsidRPr="00674F29" w:rsidRDefault="00674F29" w:rsidP="00674F29"/>
    <w:p w14:paraId="37EAF62C" w14:textId="77777777" w:rsidR="00DC4848" w:rsidRDefault="00DC4848" w:rsidP="00674F29">
      <w:pPr>
        <w:rPr>
          <w:b/>
          <w:bCs/>
        </w:rPr>
      </w:pPr>
    </w:p>
    <w:p w14:paraId="3C3E4D48" w14:textId="77777777" w:rsidR="00DC4848" w:rsidRDefault="00DC4848" w:rsidP="00674F29">
      <w:pPr>
        <w:rPr>
          <w:b/>
          <w:bCs/>
        </w:rPr>
      </w:pPr>
    </w:p>
    <w:p w14:paraId="10060264" w14:textId="4BF2CA0E" w:rsidR="00674F29" w:rsidRPr="00674F29" w:rsidRDefault="00674F29" w:rsidP="00674F29">
      <w:r w:rsidRPr="00674F29">
        <w:rPr>
          <w:b/>
          <w:bCs/>
        </w:rPr>
        <w:lastRenderedPageBreak/>
        <w:t xml:space="preserve">FRIDAY, </w:t>
      </w:r>
      <w:r>
        <w:rPr>
          <w:b/>
          <w:bCs/>
        </w:rPr>
        <w:t>October 24</w:t>
      </w:r>
      <w:r w:rsidRPr="00674F29">
        <w:rPr>
          <w:b/>
          <w:bCs/>
        </w:rPr>
        <w:t>, 202</w:t>
      </w:r>
      <w:r>
        <w:rPr>
          <w:b/>
          <w:bCs/>
        </w:rPr>
        <w:t>5</w:t>
      </w:r>
      <w:r w:rsidRPr="00674F29">
        <w:rPr>
          <w:b/>
          <w:bCs/>
        </w:rPr>
        <w:t> </w:t>
      </w:r>
    </w:p>
    <w:p w14:paraId="51966B4D" w14:textId="707D1068" w:rsidR="00674F29" w:rsidRPr="00674F29" w:rsidRDefault="00674F29" w:rsidP="00674F29">
      <w:r>
        <w:rPr>
          <w:b/>
          <w:bCs/>
        </w:rPr>
        <w:t xml:space="preserve">7:30 – </w:t>
      </w:r>
      <w:proofErr w:type="gramStart"/>
      <w:r>
        <w:rPr>
          <w:b/>
          <w:bCs/>
        </w:rPr>
        <w:t xml:space="preserve">8:00 </w:t>
      </w:r>
      <w:r w:rsidRPr="00674F29">
        <w:rPr>
          <w:b/>
          <w:bCs/>
        </w:rPr>
        <w:t xml:space="preserve"> Registration</w:t>
      </w:r>
      <w:proofErr w:type="gramEnd"/>
      <w:r w:rsidRPr="00674F29">
        <w:rPr>
          <w:b/>
          <w:bCs/>
        </w:rPr>
        <w:t>  </w:t>
      </w:r>
    </w:p>
    <w:p w14:paraId="129F52ED" w14:textId="13C4F13A" w:rsidR="00674F29" w:rsidRPr="00674F29" w:rsidRDefault="00674F29" w:rsidP="00674F29">
      <w:r>
        <w:rPr>
          <w:b/>
          <w:bCs/>
        </w:rPr>
        <w:t>8</w:t>
      </w:r>
      <w:r w:rsidRPr="00674F29">
        <w:rPr>
          <w:b/>
          <w:bCs/>
        </w:rPr>
        <w:t xml:space="preserve">:00 – </w:t>
      </w:r>
      <w:r>
        <w:rPr>
          <w:b/>
          <w:bCs/>
        </w:rPr>
        <w:t>11</w:t>
      </w:r>
      <w:r w:rsidRPr="00674F29">
        <w:rPr>
          <w:b/>
          <w:bCs/>
        </w:rPr>
        <w:t xml:space="preserve">:00 </w:t>
      </w:r>
      <w:r>
        <w:rPr>
          <w:b/>
          <w:bCs/>
        </w:rPr>
        <w:t>Workshop Session</w:t>
      </w:r>
      <w:r w:rsidRPr="00674F29">
        <w:rPr>
          <w:b/>
          <w:bCs/>
        </w:rPr>
        <w:t xml:space="preserve"> </w:t>
      </w:r>
      <w:r>
        <w:t>3</w:t>
      </w:r>
      <w:r w:rsidRPr="00674F29">
        <w:t>.0 CEU  </w:t>
      </w:r>
    </w:p>
    <w:p w14:paraId="053CFB6F" w14:textId="6DE94C03" w:rsidR="00674F29" w:rsidRPr="00674F29" w:rsidRDefault="00674F29" w:rsidP="00674F29">
      <w:r w:rsidRPr="00674F29">
        <w:rPr>
          <w:i/>
          <w:iCs/>
        </w:rPr>
        <w:t xml:space="preserve">Room 101 </w:t>
      </w:r>
      <w:r w:rsidRPr="00674F29">
        <w:t xml:space="preserve">| </w:t>
      </w:r>
      <w:r w:rsidRPr="00674F29">
        <w:rPr>
          <w:i/>
          <w:iCs/>
        </w:rPr>
        <w:t xml:space="preserve">1A. The </w:t>
      </w:r>
      <w:proofErr w:type="spellStart"/>
      <w:r w:rsidRPr="00674F29">
        <w:rPr>
          <w:i/>
          <w:iCs/>
        </w:rPr>
        <w:t>WoMB</w:t>
      </w:r>
      <w:proofErr w:type="spellEnd"/>
      <w:r w:rsidRPr="00674F29">
        <w:rPr>
          <w:i/>
          <w:iCs/>
        </w:rPr>
        <w:t xml:space="preserve"> Clinic: Occupational Therapy’s Distinct Role in Providing Comprehensive Maternal Health Care</w:t>
      </w:r>
    </w:p>
    <w:p w14:paraId="0F8680AF" w14:textId="27C54FCE" w:rsidR="00674F29" w:rsidRDefault="00674F29" w:rsidP="00674F29">
      <w:pPr>
        <w:rPr>
          <w:i/>
          <w:iCs/>
        </w:rPr>
      </w:pPr>
      <w:r w:rsidRPr="00674F29">
        <w:rPr>
          <w:i/>
          <w:iCs/>
        </w:rPr>
        <w:t xml:space="preserve">Room 103 </w:t>
      </w:r>
      <w:r w:rsidRPr="00674F29">
        <w:t>|</w:t>
      </w:r>
      <w:r w:rsidRPr="00674F29">
        <w:rPr>
          <w:i/>
          <w:iCs/>
        </w:rPr>
        <w:t xml:space="preserve"> 1B. Upper Quarter Screen</w:t>
      </w:r>
    </w:p>
    <w:p w14:paraId="36036542" w14:textId="5D7024FE" w:rsidR="00674F29" w:rsidRPr="00674F29" w:rsidRDefault="00674F29" w:rsidP="00674F29">
      <w:r w:rsidRPr="00674F29">
        <w:rPr>
          <w:i/>
          <w:iCs/>
        </w:rPr>
        <w:t xml:space="preserve">Room 103 </w:t>
      </w:r>
      <w:r w:rsidRPr="00674F29">
        <w:t>|</w:t>
      </w:r>
      <w:r w:rsidRPr="00674F29">
        <w:rPr>
          <w:i/>
          <w:iCs/>
        </w:rPr>
        <w:t xml:space="preserve"> </w:t>
      </w:r>
      <w:r w:rsidRPr="00674F29">
        <w:t>1C. Primitive Reflex Retention: A Hidden Factor in Oral Motor Challenges</w:t>
      </w:r>
    </w:p>
    <w:p w14:paraId="4FD181A5" w14:textId="57F64E6B" w:rsidR="00674F29" w:rsidRDefault="00674F29" w:rsidP="00674F29">
      <w:pPr>
        <w:rPr>
          <w:b/>
          <w:bCs/>
        </w:rPr>
      </w:pPr>
      <w:r>
        <w:rPr>
          <w:b/>
          <w:bCs/>
        </w:rPr>
        <w:t>1</w:t>
      </w:r>
      <w:r w:rsidRPr="00674F29">
        <w:rPr>
          <w:b/>
          <w:bCs/>
        </w:rPr>
        <w:t>1:00 – 12:30 Lunch &amp; Learn SIS Breakout Sessions</w:t>
      </w:r>
    </w:p>
    <w:p w14:paraId="3B506AD8" w14:textId="05DCDDDD" w:rsidR="00674F29" w:rsidRPr="00674F29" w:rsidRDefault="00674F29" w:rsidP="00674F29">
      <w:r>
        <w:rPr>
          <w:b/>
          <w:bCs/>
        </w:rPr>
        <w:t>12</w:t>
      </w:r>
      <w:r w:rsidRPr="00674F29">
        <w:rPr>
          <w:b/>
          <w:bCs/>
        </w:rPr>
        <w:t>:</w:t>
      </w:r>
      <w:r>
        <w:rPr>
          <w:b/>
          <w:bCs/>
        </w:rPr>
        <w:t>3</w:t>
      </w:r>
      <w:r w:rsidRPr="00674F29">
        <w:rPr>
          <w:b/>
          <w:bCs/>
        </w:rPr>
        <w:t xml:space="preserve">0 – </w:t>
      </w:r>
      <w:r>
        <w:rPr>
          <w:b/>
          <w:bCs/>
        </w:rPr>
        <w:t>3</w:t>
      </w:r>
      <w:r w:rsidRPr="00674F29">
        <w:rPr>
          <w:b/>
          <w:bCs/>
        </w:rPr>
        <w:t>:</w:t>
      </w:r>
      <w:r>
        <w:rPr>
          <w:b/>
          <w:bCs/>
        </w:rPr>
        <w:t>3</w:t>
      </w:r>
      <w:r w:rsidRPr="00674F29">
        <w:rPr>
          <w:b/>
          <w:bCs/>
        </w:rPr>
        <w:t xml:space="preserve">0 </w:t>
      </w:r>
      <w:r>
        <w:rPr>
          <w:b/>
          <w:bCs/>
        </w:rPr>
        <w:t>Workshop Session 2</w:t>
      </w:r>
      <w:r w:rsidR="00E447B6">
        <w:rPr>
          <w:b/>
          <w:bCs/>
        </w:rPr>
        <w:t xml:space="preserve"> </w:t>
      </w:r>
      <w:r w:rsidR="00E447B6" w:rsidRPr="004B555C">
        <w:rPr>
          <w:i/>
          <w:iCs/>
        </w:rPr>
        <w:t>3.0 CEU</w:t>
      </w:r>
    </w:p>
    <w:p w14:paraId="171FC074" w14:textId="4016DA2D" w:rsidR="00674F29" w:rsidRDefault="00674F29" w:rsidP="00674F29">
      <w:pPr>
        <w:rPr>
          <w:i/>
          <w:iCs/>
        </w:rPr>
      </w:pPr>
      <w:r w:rsidRPr="00674F29">
        <w:rPr>
          <w:i/>
          <w:iCs/>
        </w:rPr>
        <w:t xml:space="preserve">Room 103 </w:t>
      </w:r>
      <w:r w:rsidRPr="00674F29">
        <w:t>|</w:t>
      </w:r>
      <w:r w:rsidRPr="00674F29">
        <w:rPr>
          <w:i/>
          <w:iCs/>
        </w:rPr>
        <w:t xml:space="preserve"> 2A. Beyond the Ramp and Reacher: Preparing Clients for Wheelchair Life </w:t>
      </w:r>
    </w:p>
    <w:p w14:paraId="2F85F20B" w14:textId="727004BC" w:rsidR="00674F29" w:rsidRDefault="00674F29" w:rsidP="00674F29">
      <w:r w:rsidRPr="00674F29">
        <w:rPr>
          <w:i/>
          <w:iCs/>
        </w:rPr>
        <w:t xml:space="preserve">Room 103 </w:t>
      </w:r>
      <w:r w:rsidRPr="00674F29">
        <w:t>|</w:t>
      </w:r>
      <w:r>
        <w:t xml:space="preserve"> </w:t>
      </w:r>
      <w:r w:rsidRPr="00674F29">
        <w:t>2B. Sharpening the Edge: Clinical Reasoning &amp; Communication for Confident OT Practice</w:t>
      </w:r>
    </w:p>
    <w:p w14:paraId="1629D229" w14:textId="324803A9" w:rsidR="00674F29" w:rsidRPr="00674F29" w:rsidRDefault="00674F29" w:rsidP="00674F29">
      <w:r w:rsidRPr="00674F29">
        <w:rPr>
          <w:i/>
          <w:iCs/>
        </w:rPr>
        <w:t xml:space="preserve">Room 103 </w:t>
      </w:r>
      <w:r w:rsidRPr="00674F29">
        <w:t>|</w:t>
      </w:r>
      <w:r>
        <w:t xml:space="preserve"> </w:t>
      </w:r>
      <w:r w:rsidRPr="00674F29">
        <w:t xml:space="preserve">2C. F. Occupational Therapy </w:t>
      </w:r>
      <w:proofErr w:type="gramStart"/>
      <w:r w:rsidRPr="00674F29">
        <w:t>practitioners</w:t>
      </w:r>
      <w:proofErr w:type="gramEnd"/>
      <w:r w:rsidRPr="00674F29">
        <w:t xml:space="preserve"> role in managed care while transitioning people from homelessness to Independent Living in the community</w:t>
      </w:r>
    </w:p>
    <w:p w14:paraId="61622F16" w14:textId="1EE018F3" w:rsidR="00674F29" w:rsidRDefault="00674F29" w:rsidP="00674F29">
      <w:pPr>
        <w:rPr>
          <w:b/>
          <w:bCs/>
        </w:rPr>
      </w:pPr>
      <w:r w:rsidRPr="00674F29">
        <w:rPr>
          <w:b/>
          <w:bCs/>
        </w:rPr>
        <w:t>3:30 - 4:30 Ethics</w:t>
      </w:r>
    </w:p>
    <w:p w14:paraId="76DBF43E" w14:textId="59C1E41F" w:rsidR="0074109C" w:rsidRPr="0074109C" w:rsidRDefault="0074109C" w:rsidP="00674F29">
      <w:r>
        <w:t>Ethical and Civil Communicati</w:t>
      </w:r>
      <w:r w:rsidR="002F57B8">
        <w:t>on During Challenging Times, Brenda Kennell, OTR/L, FAOTA and Brittany Reynolds, MS, OTR/L, MHA</w:t>
      </w:r>
    </w:p>
    <w:p w14:paraId="7FF4168D" w14:textId="0CB4CA36" w:rsidR="00674F29" w:rsidRDefault="00674F29" w:rsidP="00674F29">
      <w:pPr>
        <w:rPr>
          <w:b/>
          <w:bCs/>
        </w:rPr>
      </w:pPr>
      <w:r>
        <w:rPr>
          <w:b/>
          <w:bCs/>
        </w:rPr>
        <w:t>5:</w:t>
      </w:r>
      <w:r w:rsidR="00786DBC">
        <w:rPr>
          <w:b/>
          <w:bCs/>
        </w:rPr>
        <w:t>00</w:t>
      </w:r>
      <w:r>
        <w:rPr>
          <w:b/>
          <w:bCs/>
        </w:rPr>
        <w:t xml:space="preserve"> – </w:t>
      </w:r>
      <w:r w:rsidR="0037531A">
        <w:rPr>
          <w:b/>
          <w:bCs/>
        </w:rPr>
        <w:t>6</w:t>
      </w:r>
      <w:r w:rsidR="00B14809">
        <w:rPr>
          <w:b/>
          <w:bCs/>
        </w:rPr>
        <w:t>:</w:t>
      </w:r>
      <w:r w:rsidR="00786DBC">
        <w:rPr>
          <w:b/>
          <w:bCs/>
        </w:rPr>
        <w:t>00</w:t>
      </w:r>
      <w:r w:rsidR="0037531A">
        <w:rPr>
          <w:b/>
          <w:bCs/>
        </w:rPr>
        <w:t xml:space="preserve"> </w:t>
      </w:r>
      <w:r>
        <w:rPr>
          <w:b/>
          <w:bCs/>
        </w:rPr>
        <w:t>Business Meeting and President Reception</w:t>
      </w:r>
    </w:p>
    <w:p w14:paraId="50529F9D" w14:textId="77777777" w:rsidR="00674F29" w:rsidRPr="00674F29" w:rsidRDefault="00674F29" w:rsidP="00674F29">
      <w:pPr>
        <w:rPr>
          <w:b/>
          <w:bCs/>
        </w:rPr>
      </w:pPr>
    </w:p>
    <w:p w14:paraId="3826EFC4" w14:textId="415F2B05" w:rsidR="00674F29" w:rsidRPr="00674F29" w:rsidRDefault="00674F29" w:rsidP="00674F29">
      <w:r w:rsidRPr="00674F29">
        <w:rPr>
          <w:b/>
          <w:bCs/>
        </w:rPr>
        <w:t xml:space="preserve">SATURDAY, </w:t>
      </w:r>
      <w:r>
        <w:rPr>
          <w:b/>
          <w:bCs/>
        </w:rPr>
        <w:t>October</w:t>
      </w:r>
      <w:r w:rsidRPr="00674F29">
        <w:rPr>
          <w:b/>
          <w:bCs/>
        </w:rPr>
        <w:t xml:space="preserve"> </w:t>
      </w:r>
      <w:r>
        <w:rPr>
          <w:b/>
          <w:bCs/>
        </w:rPr>
        <w:t>2</w:t>
      </w:r>
      <w:r w:rsidR="00E9638B">
        <w:rPr>
          <w:b/>
          <w:bCs/>
        </w:rPr>
        <w:t>5</w:t>
      </w:r>
      <w:r w:rsidRPr="00674F29">
        <w:rPr>
          <w:b/>
          <w:bCs/>
        </w:rPr>
        <w:t>, 202</w:t>
      </w:r>
      <w:r>
        <w:rPr>
          <w:b/>
          <w:bCs/>
        </w:rPr>
        <w:t>5</w:t>
      </w:r>
      <w:r w:rsidRPr="00674F29">
        <w:rPr>
          <w:b/>
          <w:bCs/>
        </w:rPr>
        <w:t> </w:t>
      </w:r>
    </w:p>
    <w:p w14:paraId="48C912EF" w14:textId="3E8A233B" w:rsidR="00674F29" w:rsidRPr="00674F29" w:rsidRDefault="00674F29" w:rsidP="00674F29">
      <w:r w:rsidRPr="00674F29">
        <w:rPr>
          <w:b/>
          <w:bCs/>
        </w:rPr>
        <w:t>7:</w:t>
      </w:r>
      <w:r w:rsidR="00E9638B">
        <w:rPr>
          <w:b/>
          <w:bCs/>
        </w:rPr>
        <w:t>30</w:t>
      </w:r>
      <w:r w:rsidRPr="00674F29">
        <w:rPr>
          <w:b/>
          <w:bCs/>
        </w:rPr>
        <w:t xml:space="preserve"> – 8:00 Registration </w:t>
      </w:r>
    </w:p>
    <w:p w14:paraId="64E847C5" w14:textId="77777777" w:rsidR="00674F29" w:rsidRPr="00674F29" w:rsidRDefault="00674F29" w:rsidP="00674F29">
      <w:r w:rsidRPr="00674F29">
        <w:rPr>
          <w:b/>
          <w:bCs/>
        </w:rPr>
        <w:t xml:space="preserve">8:00 – 8:15 Welcome &amp; Introductions </w:t>
      </w:r>
      <w:r w:rsidRPr="00674F29">
        <w:rPr>
          <w:i/>
          <w:iCs/>
        </w:rPr>
        <w:t>Building N105 Auditorium</w:t>
      </w:r>
    </w:p>
    <w:p w14:paraId="3E162E74" w14:textId="77777777" w:rsidR="00674F29" w:rsidRPr="00674F29" w:rsidRDefault="00674F29" w:rsidP="00674F29">
      <w:r w:rsidRPr="00674F29">
        <w:rPr>
          <w:b/>
          <w:bCs/>
        </w:rPr>
        <w:t xml:space="preserve">8:15 – 9:15 Organizational Updates </w:t>
      </w:r>
      <w:r w:rsidRPr="00674F29">
        <w:t xml:space="preserve">1.0 </w:t>
      </w:r>
      <w:proofErr w:type="gramStart"/>
      <w:r w:rsidRPr="00674F29">
        <w:t xml:space="preserve">CEU  </w:t>
      </w:r>
      <w:r w:rsidRPr="00674F29">
        <w:rPr>
          <w:i/>
          <w:iCs/>
        </w:rPr>
        <w:t>Building</w:t>
      </w:r>
      <w:proofErr w:type="gramEnd"/>
      <w:r w:rsidRPr="00674F29">
        <w:rPr>
          <w:i/>
          <w:iCs/>
        </w:rPr>
        <w:t xml:space="preserve"> N105 Auditorium NCBOT, NBCOT, AOTA, AOTPAC </w:t>
      </w:r>
    </w:p>
    <w:p w14:paraId="7400E277" w14:textId="77777777" w:rsidR="00674F29" w:rsidRPr="00674F29" w:rsidRDefault="00674F29" w:rsidP="00674F29">
      <w:r w:rsidRPr="00674F29">
        <w:rPr>
          <w:b/>
          <w:bCs/>
        </w:rPr>
        <w:t>9:15 – 9:30 Break </w:t>
      </w:r>
    </w:p>
    <w:p w14:paraId="60FCF6A0" w14:textId="77777777" w:rsidR="00674F29" w:rsidRPr="00674F29" w:rsidRDefault="00674F29" w:rsidP="00674F29">
      <w:r w:rsidRPr="00674F29">
        <w:rPr>
          <w:b/>
          <w:bCs/>
        </w:rPr>
        <w:t> </w:t>
      </w:r>
      <w:r w:rsidRPr="00674F29">
        <w:rPr>
          <w:i/>
          <w:iCs/>
        </w:rPr>
        <w:t>Room 102 </w:t>
      </w:r>
    </w:p>
    <w:p w14:paraId="638E3AA7" w14:textId="77777777" w:rsidR="00674F29" w:rsidRPr="00674F29" w:rsidRDefault="00674F29" w:rsidP="00674F29">
      <w:r w:rsidRPr="00674F29">
        <w:rPr>
          <w:b/>
          <w:bCs/>
        </w:rPr>
        <w:t xml:space="preserve">9:30 – 10:30 Keynote Address </w:t>
      </w:r>
      <w:r w:rsidRPr="00674F29">
        <w:t xml:space="preserve">1.0 </w:t>
      </w:r>
      <w:proofErr w:type="gramStart"/>
      <w:r w:rsidRPr="00674F29">
        <w:t xml:space="preserve">CEU  </w:t>
      </w:r>
      <w:r w:rsidRPr="00674F29">
        <w:rPr>
          <w:i/>
          <w:iCs/>
        </w:rPr>
        <w:t>Building</w:t>
      </w:r>
      <w:proofErr w:type="gramEnd"/>
      <w:r w:rsidRPr="00674F29">
        <w:rPr>
          <w:i/>
          <w:iCs/>
        </w:rPr>
        <w:t xml:space="preserve"> N105 Auditorium </w:t>
      </w:r>
    </w:p>
    <w:p w14:paraId="0D8E1E21" w14:textId="550AB116" w:rsidR="00674F29" w:rsidRPr="00674F29" w:rsidRDefault="007C4CD2" w:rsidP="00674F29">
      <w:r>
        <w:lastRenderedPageBreak/>
        <w:t>Rooted and Rising: Strengthening OT Through Collaboration and Courage, Amy Mahle, EdD, COTA/L, ROH</w:t>
      </w:r>
    </w:p>
    <w:p w14:paraId="202684F3" w14:textId="77777777" w:rsidR="00674F29" w:rsidRPr="00674F29" w:rsidRDefault="00674F29" w:rsidP="00674F29">
      <w:r w:rsidRPr="00674F29">
        <w:rPr>
          <w:b/>
          <w:bCs/>
        </w:rPr>
        <w:t xml:space="preserve">10:30 – 12:00 Exhibit Hall OPEN! </w:t>
      </w:r>
      <w:r w:rsidRPr="00674F29">
        <w:t xml:space="preserve">1.5 CEU </w:t>
      </w:r>
      <w:r w:rsidRPr="00674F29">
        <w:rPr>
          <w:i/>
          <w:iCs/>
        </w:rPr>
        <w:t>Building N106</w:t>
      </w:r>
      <w:r w:rsidRPr="00674F29">
        <w:t xml:space="preserve"> </w:t>
      </w:r>
      <w:r w:rsidRPr="00674F29">
        <w:rPr>
          <w:i/>
          <w:iCs/>
        </w:rPr>
        <w:t>Atrium </w:t>
      </w:r>
    </w:p>
    <w:p w14:paraId="00C71128" w14:textId="15373E1F" w:rsidR="00674F29" w:rsidRPr="00674F29" w:rsidRDefault="00674F29" w:rsidP="00674F29">
      <w:r w:rsidRPr="00674F29">
        <w:rPr>
          <w:i/>
          <w:iCs/>
        </w:rPr>
        <w:t xml:space="preserve">10:30 – 11:15 Assistive Technology/Adaptive Equipment Design Competition - sponsored by </w:t>
      </w:r>
      <w:r w:rsidR="00E9638B">
        <w:rPr>
          <w:i/>
          <w:iCs/>
        </w:rPr>
        <w:t>MUSC</w:t>
      </w:r>
      <w:r w:rsidRPr="00674F29">
        <w:rPr>
          <w:i/>
          <w:iCs/>
        </w:rPr>
        <w:t>! </w:t>
      </w:r>
    </w:p>
    <w:p w14:paraId="7C08AB48" w14:textId="77777777" w:rsidR="00674F29" w:rsidRPr="00674F29" w:rsidRDefault="00674F29" w:rsidP="00674F29">
      <w:r w:rsidRPr="00674F29">
        <w:rPr>
          <w:i/>
          <w:iCs/>
        </w:rPr>
        <w:t>11:15– 12:00 Poster Session</w:t>
      </w:r>
    </w:p>
    <w:p w14:paraId="58554557" w14:textId="77777777" w:rsidR="00674F29" w:rsidRPr="00674F29" w:rsidRDefault="00674F29" w:rsidP="00674F29">
      <w:r w:rsidRPr="00674F29">
        <w:rPr>
          <w:b/>
          <w:bCs/>
        </w:rPr>
        <w:t>12:00 – 1:00 Lunch  </w:t>
      </w:r>
    </w:p>
    <w:p w14:paraId="5A52066D" w14:textId="77777777" w:rsidR="00674F29" w:rsidRPr="00674F29" w:rsidRDefault="00674F29" w:rsidP="00674F29">
      <w:r w:rsidRPr="00674F29">
        <w:rPr>
          <w:i/>
          <w:iCs/>
        </w:rPr>
        <w:t>Student Center Building N105 Room 103 | Building N106 Room 104 NC Black OT Collective Meeting</w:t>
      </w:r>
    </w:p>
    <w:p w14:paraId="3EB6EA24" w14:textId="77777777" w:rsidR="00674F29" w:rsidRPr="00674F29" w:rsidRDefault="00674F29" w:rsidP="00674F29">
      <w:r w:rsidRPr="00674F29">
        <w:rPr>
          <w:b/>
          <w:bCs/>
        </w:rPr>
        <w:t xml:space="preserve">1:00 – 2:30 Short Course Session 1 </w:t>
      </w:r>
      <w:r w:rsidRPr="00674F29">
        <w:t>1.5 CEU </w:t>
      </w:r>
    </w:p>
    <w:p w14:paraId="0A41427F" w14:textId="3489F4FD" w:rsidR="00674F29" w:rsidRPr="00674F29" w:rsidRDefault="00674F29" w:rsidP="00674F29">
      <w:r w:rsidRPr="00674F29">
        <w:rPr>
          <w:i/>
          <w:iCs/>
        </w:rPr>
        <w:t>Room 103</w:t>
      </w:r>
      <w:r w:rsidRPr="00674F29">
        <w:t xml:space="preserve"> |</w:t>
      </w:r>
      <w:r w:rsidRPr="00674F29">
        <w:rPr>
          <w:i/>
          <w:iCs/>
        </w:rPr>
        <w:t xml:space="preserve"> 1A. </w:t>
      </w:r>
      <w:r w:rsidR="00FB72E0" w:rsidRPr="00FB72E0">
        <w:rPr>
          <w:i/>
          <w:iCs/>
        </w:rPr>
        <w:t>Driving Risk: Current Tools for Occupational Therapy Practitioners</w:t>
      </w:r>
    </w:p>
    <w:p w14:paraId="04A0A655" w14:textId="45296E7F" w:rsidR="00674F29" w:rsidRPr="00674F29" w:rsidRDefault="00674F29" w:rsidP="00674F29">
      <w:r w:rsidRPr="00674F29">
        <w:rPr>
          <w:i/>
          <w:iCs/>
        </w:rPr>
        <w:t xml:space="preserve">Auditorium </w:t>
      </w:r>
      <w:r w:rsidRPr="00674F29">
        <w:t>|</w:t>
      </w:r>
      <w:r w:rsidRPr="00674F29">
        <w:rPr>
          <w:i/>
          <w:iCs/>
        </w:rPr>
        <w:t xml:space="preserve"> 1B. </w:t>
      </w:r>
      <w:r w:rsidR="00FB72E0" w:rsidRPr="00FB72E0">
        <w:rPr>
          <w:i/>
          <w:iCs/>
        </w:rPr>
        <w:t xml:space="preserve">Shared Skills, Shared Goals: OT-PE Collaboration </w:t>
      </w:r>
      <w:proofErr w:type="gramStart"/>
      <w:r w:rsidR="00FB72E0" w:rsidRPr="00FB72E0">
        <w:rPr>
          <w:i/>
          <w:iCs/>
        </w:rPr>
        <w:t>to</w:t>
      </w:r>
      <w:proofErr w:type="gramEnd"/>
      <w:r w:rsidR="00FB72E0" w:rsidRPr="00FB72E0">
        <w:rPr>
          <w:i/>
          <w:iCs/>
        </w:rPr>
        <w:t xml:space="preserve"> Foster Play and Growth</w:t>
      </w:r>
    </w:p>
    <w:p w14:paraId="2219B417" w14:textId="1B0559A8" w:rsidR="00674F29" w:rsidRPr="00674F29" w:rsidRDefault="00674F29" w:rsidP="00674F29">
      <w:r w:rsidRPr="00674F29">
        <w:rPr>
          <w:i/>
          <w:iCs/>
        </w:rPr>
        <w:t xml:space="preserve">Room 102 </w:t>
      </w:r>
      <w:r w:rsidRPr="00674F29">
        <w:t>|</w:t>
      </w:r>
      <w:r w:rsidRPr="00674F29">
        <w:rPr>
          <w:i/>
          <w:iCs/>
        </w:rPr>
        <w:t xml:space="preserve"> 1C.</w:t>
      </w:r>
      <w:r w:rsidR="0030462E">
        <w:rPr>
          <w:i/>
          <w:iCs/>
        </w:rPr>
        <w:t xml:space="preserve"> </w:t>
      </w:r>
      <w:r w:rsidR="0030462E" w:rsidRPr="0030462E">
        <w:rPr>
          <w:i/>
          <w:iCs/>
        </w:rPr>
        <w:t>Clinical Insights from the Power Over Parkinson’s Program</w:t>
      </w:r>
    </w:p>
    <w:p w14:paraId="4F1EAC73" w14:textId="46DEA52F" w:rsidR="00674F29" w:rsidRPr="00674F29" w:rsidRDefault="00674F29" w:rsidP="00674F29">
      <w:r w:rsidRPr="00674F29">
        <w:rPr>
          <w:i/>
          <w:iCs/>
        </w:rPr>
        <w:t xml:space="preserve">Room 101 </w:t>
      </w:r>
      <w:r w:rsidRPr="00674F29">
        <w:t>|</w:t>
      </w:r>
      <w:r w:rsidRPr="00674F29">
        <w:rPr>
          <w:i/>
          <w:iCs/>
        </w:rPr>
        <w:t xml:space="preserve"> 1D. </w:t>
      </w:r>
      <w:r w:rsidR="0030462E" w:rsidRPr="0030462E">
        <w:rPr>
          <w:i/>
          <w:iCs/>
        </w:rPr>
        <w:t>NBCOT® National Certification Exam: Information You Need to Know</w:t>
      </w:r>
    </w:p>
    <w:p w14:paraId="66CA864D" w14:textId="2F6C41E2" w:rsidR="00674F29" w:rsidRPr="00674F29" w:rsidRDefault="00674F29" w:rsidP="00674F29">
      <w:r w:rsidRPr="00674F29">
        <w:rPr>
          <w:i/>
          <w:iCs/>
        </w:rPr>
        <w:t xml:space="preserve">Room 235 </w:t>
      </w:r>
      <w:r w:rsidRPr="00674F29">
        <w:t>|</w:t>
      </w:r>
      <w:r w:rsidRPr="00674F29">
        <w:rPr>
          <w:i/>
          <w:iCs/>
        </w:rPr>
        <w:t xml:space="preserve"> 1E. </w:t>
      </w:r>
      <w:r w:rsidR="0030462E" w:rsidRPr="0030462E">
        <w:rPr>
          <w:i/>
          <w:iCs/>
        </w:rPr>
        <w:t>Blueprints for Practice: Unlocking the Power of AOTA Documents</w:t>
      </w:r>
    </w:p>
    <w:p w14:paraId="028F1F9A" w14:textId="46A79ACE" w:rsidR="00674F29" w:rsidRPr="00674F29" w:rsidRDefault="00674F29" w:rsidP="00674F29">
      <w:r w:rsidRPr="00674F29">
        <w:rPr>
          <w:i/>
          <w:iCs/>
        </w:rPr>
        <w:t xml:space="preserve">Room 236 </w:t>
      </w:r>
      <w:r w:rsidRPr="00674F29">
        <w:t>|</w:t>
      </w:r>
      <w:r w:rsidRPr="00674F29">
        <w:rPr>
          <w:i/>
          <w:iCs/>
        </w:rPr>
        <w:t xml:space="preserve"> 1F. </w:t>
      </w:r>
      <w:r w:rsidR="004C5F16" w:rsidRPr="004C5F16">
        <w:rPr>
          <w:i/>
          <w:iCs/>
        </w:rPr>
        <w:t xml:space="preserve">Stitching Meaning into Practice: Honoring Dr. William Rush Dunton’s Legacy to </w:t>
      </w:r>
      <w:proofErr w:type="spellStart"/>
      <w:r w:rsidR="004C5F16" w:rsidRPr="004C5F16">
        <w:rPr>
          <w:i/>
          <w:iCs/>
        </w:rPr>
        <w:t>Empowear</w:t>
      </w:r>
      <w:proofErr w:type="spellEnd"/>
      <w:r w:rsidR="004C5F16" w:rsidRPr="004C5F16">
        <w:rPr>
          <w:i/>
          <w:iCs/>
        </w:rPr>
        <w:t xml:space="preserve"> Future OT Advocacy</w:t>
      </w:r>
    </w:p>
    <w:p w14:paraId="47BC1270" w14:textId="22407395" w:rsidR="00674F29" w:rsidRDefault="00674F29" w:rsidP="00674F29">
      <w:pPr>
        <w:rPr>
          <w:i/>
          <w:iCs/>
        </w:rPr>
      </w:pPr>
      <w:r w:rsidRPr="00674F29">
        <w:rPr>
          <w:i/>
          <w:iCs/>
        </w:rPr>
        <w:t>Room 237</w:t>
      </w:r>
      <w:r w:rsidRPr="00674F29">
        <w:t xml:space="preserve"> |</w:t>
      </w:r>
      <w:r w:rsidRPr="00674F29">
        <w:rPr>
          <w:i/>
          <w:iCs/>
        </w:rPr>
        <w:t xml:space="preserve"> 1G. </w:t>
      </w:r>
      <w:r w:rsidR="004C5F16" w:rsidRPr="004C5F16">
        <w:rPr>
          <w:i/>
          <w:iCs/>
        </w:rPr>
        <w:t>Camp Connections: Occupation-Centered Teaching and Learning in Two Naturalistic Fieldwork Settings</w:t>
      </w:r>
    </w:p>
    <w:p w14:paraId="0B58245B" w14:textId="50A71564" w:rsidR="004C5F16" w:rsidRPr="00674F29" w:rsidRDefault="004C5F16" w:rsidP="00674F29">
      <w:r w:rsidRPr="00674F29">
        <w:rPr>
          <w:i/>
          <w:iCs/>
        </w:rPr>
        <w:t>Room 237</w:t>
      </w:r>
      <w:r w:rsidRPr="00674F29">
        <w:t xml:space="preserve"> |</w:t>
      </w:r>
      <w:r w:rsidRPr="00674F29">
        <w:rPr>
          <w:i/>
          <w:iCs/>
        </w:rPr>
        <w:t xml:space="preserve"> 1</w:t>
      </w:r>
      <w:r w:rsidR="00455EB3">
        <w:rPr>
          <w:i/>
          <w:iCs/>
        </w:rPr>
        <w:t>H</w:t>
      </w:r>
      <w:r w:rsidRPr="00674F29">
        <w:rPr>
          <w:i/>
          <w:iCs/>
        </w:rPr>
        <w:t xml:space="preserve">. </w:t>
      </w:r>
      <w:r w:rsidR="00455EB3" w:rsidRPr="00455EB3">
        <w:rPr>
          <w:i/>
          <w:iCs/>
        </w:rPr>
        <w:t>Developing Professional Reasoning Using Simulation Experiences Throughout an OTA Curriculum</w:t>
      </w:r>
    </w:p>
    <w:p w14:paraId="151C3513" w14:textId="77777777" w:rsidR="00674F29" w:rsidRPr="00674F29" w:rsidRDefault="00674F29" w:rsidP="00674F29">
      <w:r w:rsidRPr="00674F29">
        <w:rPr>
          <w:b/>
          <w:bCs/>
        </w:rPr>
        <w:t>2:30 – 2:45 Break </w:t>
      </w:r>
    </w:p>
    <w:p w14:paraId="762CD0F9" w14:textId="77777777" w:rsidR="00674F29" w:rsidRPr="00674F29" w:rsidRDefault="00674F29" w:rsidP="00674F29">
      <w:r w:rsidRPr="00674F29">
        <w:rPr>
          <w:b/>
          <w:bCs/>
        </w:rPr>
        <w:t xml:space="preserve">2:45 – 4:15 Short Course Session 2 </w:t>
      </w:r>
      <w:r w:rsidRPr="00674F29">
        <w:t>1.5 CEU </w:t>
      </w:r>
    </w:p>
    <w:p w14:paraId="3059CDB4" w14:textId="6E945889" w:rsidR="00674F29" w:rsidRPr="00674F29" w:rsidRDefault="00674F29" w:rsidP="00674F29">
      <w:r w:rsidRPr="00674F29">
        <w:rPr>
          <w:i/>
          <w:iCs/>
        </w:rPr>
        <w:t xml:space="preserve">Room 235 </w:t>
      </w:r>
      <w:r w:rsidRPr="00674F29">
        <w:t>|</w:t>
      </w:r>
      <w:r w:rsidRPr="00674F29">
        <w:rPr>
          <w:i/>
          <w:iCs/>
        </w:rPr>
        <w:t xml:space="preserve"> 2A. </w:t>
      </w:r>
      <w:r w:rsidR="00455EB3" w:rsidRPr="00455EB3">
        <w:rPr>
          <w:i/>
          <w:iCs/>
        </w:rPr>
        <w:t>Addressing Sexual Expression in a Skilled Nursing Facility</w:t>
      </w:r>
    </w:p>
    <w:p w14:paraId="003545F1" w14:textId="26C37600" w:rsidR="00674F29" w:rsidRPr="00674F29" w:rsidRDefault="00674F29" w:rsidP="00674F29">
      <w:r w:rsidRPr="00674F29">
        <w:rPr>
          <w:i/>
          <w:iCs/>
        </w:rPr>
        <w:t>Room 236</w:t>
      </w:r>
      <w:r w:rsidRPr="00674F29">
        <w:t>|</w:t>
      </w:r>
      <w:r w:rsidRPr="00674F29">
        <w:rPr>
          <w:i/>
          <w:iCs/>
        </w:rPr>
        <w:t xml:space="preserve"> 2B. </w:t>
      </w:r>
      <w:r w:rsidR="0093036D" w:rsidRPr="0093036D">
        <w:rPr>
          <w:i/>
          <w:iCs/>
        </w:rPr>
        <w:t>The Impact of Antipsychotic Use in Childhood on Engagement in Meaningful Occupations for Historically Marginalized Youth</w:t>
      </w:r>
    </w:p>
    <w:p w14:paraId="16C8CFF9" w14:textId="4C17933E" w:rsidR="00674F29" w:rsidRPr="00674F29" w:rsidRDefault="00674F29" w:rsidP="00674F29">
      <w:r w:rsidRPr="00674F29">
        <w:rPr>
          <w:i/>
          <w:iCs/>
        </w:rPr>
        <w:t>Room 104</w:t>
      </w:r>
      <w:r w:rsidRPr="00674F29">
        <w:t xml:space="preserve"> |</w:t>
      </w:r>
      <w:r w:rsidRPr="00674F29">
        <w:rPr>
          <w:i/>
          <w:iCs/>
        </w:rPr>
        <w:t xml:space="preserve"> 2C. </w:t>
      </w:r>
      <w:r w:rsidR="0093036D" w:rsidRPr="0093036D">
        <w:rPr>
          <w:i/>
          <w:iCs/>
        </w:rPr>
        <w:t>Every Moment Matters: Infant/ Toddler Feeding and Mealtime Intervention Strategies</w:t>
      </w:r>
    </w:p>
    <w:p w14:paraId="30DF3763" w14:textId="0175D3DB" w:rsidR="00674F29" w:rsidRPr="00674F29" w:rsidRDefault="00674F29" w:rsidP="00674F29">
      <w:r w:rsidRPr="00674F29">
        <w:rPr>
          <w:i/>
          <w:iCs/>
        </w:rPr>
        <w:lastRenderedPageBreak/>
        <w:t xml:space="preserve">Room 237 </w:t>
      </w:r>
      <w:r w:rsidRPr="00674F29">
        <w:t>|</w:t>
      </w:r>
      <w:r w:rsidRPr="00674F29">
        <w:rPr>
          <w:i/>
          <w:iCs/>
        </w:rPr>
        <w:t xml:space="preserve"> 2D. </w:t>
      </w:r>
      <w:r w:rsidR="00CC29C7" w:rsidRPr="00CC29C7">
        <w:rPr>
          <w:i/>
          <w:iCs/>
        </w:rPr>
        <w:t xml:space="preserve">The </w:t>
      </w:r>
      <w:proofErr w:type="gramStart"/>
      <w:r w:rsidR="00CC29C7" w:rsidRPr="00CC29C7">
        <w:rPr>
          <w:i/>
          <w:iCs/>
        </w:rPr>
        <w:t>MARS-Project</w:t>
      </w:r>
      <w:proofErr w:type="gramEnd"/>
      <w:r w:rsidR="00CC29C7" w:rsidRPr="00CC29C7">
        <w:rPr>
          <w:i/>
          <w:iCs/>
        </w:rPr>
        <w:t>, Mentorship, Advocacy, Research, and Service: Proposed Guidelines for Professional Development</w:t>
      </w:r>
    </w:p>
    <w:p w14:paraId="7E5C8E16" w14:textId="6F073020" w:rsidR="00674F29" w:rsidRPr="00674F29" w:rsidRDefault="00674F29" w:rsidP="00674F29">
      <w:r w:rsidRPr="00674F29">
        <w:rPr>
          <w:i/>
          <w:iCs/>
        </w:rPr>
        <w:t xml:space="preserve">Room 101 </w:t>
      </w:r>
      <w:r w:rsidRPr="00674F29">
        <w:t>|</w:t>
      </w:r>
      <w:r w:rsidRPr="00674F29">
        <w:rPr>
          <w:i/>
          <w:iCs/>
        </w:rPr>
        <w:t xml:space="preserve"> 2E. </w:t>
      </w:r>
      <w:r w:rsidR="00CC29C7" w:rsidRPr="00CC29C7">
        <w:rPr>
          <w:i/>
          <w:iCs/>
        </w:rPr>
        <w:t>Cultural Considerations for the Occupational Therapist/Occupational Therapy Assistant</w:t>
      </w:r>
    </w:p>
    <w:p w14:paraId="3FC3CC17" w14:textId="5C4256D7" w:rsidR="00674F29" w:rsidRPr="00674F29" w:rsidRDefault="00674F29" w:rsidP="00674F29">
      <w:r w:rsidRPr="00674F29">
        <w:rPr>
          <w:i/>
          <w:iCs/>
        </w:rPr>
        <w:t xml:space="preserve">Room 103 </w:t>
      </w:r>
      <w:r w:rsidRPr="00674F29">
        <w:t>|</w:t>
      </w:r>
      <w:r w:rsidRPr="00674F29">
        <w:rPr>
          <w:i/>
          <w:iCs/>
        </w:rPr>
        <w:t xml:space="preserve"> 2F. </w:t>
      </w:r>
      <w:r w:rsidR="00CC29C7" w:rsidRPr="00CC29C7">
        <w:rPr>
          <w:i/>
          <w:iCs/>
        </w:rPr>
        <w:t>Addressing sex and intimacy: A conversation for students and new grads</w:t>
      </w:r>
    </w:p>
    <w:p w14:paraId="17FD4AC3" w14:textId="4B6F8C1A" w:rsidR="00674F29" w:rsidRPr="00674F29" w:rsidRDefault="00674F29" w:rsidP="00674F29">
      <w:r w:rsidRPr="00674F29">
        <w:rPr>
          <w:i/>
          <w:iCs/>
        </w:rPr>
        <w:t>Room 238</w:t>
      </w:r>
      <w:r w:rsidRPr="00674F29">
        <w:t xml:space="preserve"> |</w:t>
      </w:r>
      <w:r w:rsidRPr="00674F29">
        <w:rPr>
          <w:i/>
          <w:iCs/>
        </w:rPr>
        <w:t xml:space="preserve"> 2G. </w:t>
      </w:r>
      <w:r w:rsidR="00F66DD3" w:rsidRPr="00F66DD3">
        <w:rPr>
          <w:i/>
          <w:iCs/>
        </w:rPr>
        <w:t>Current state of gender-affirming healthcare and occupational therapy’s role</w:t>
      </w:r>
    </w:p>
    <w:p w14:paraId="41F5FBE5" w14:textId="4600B65F" w:rsidR="00674F29" w:rsidRPr="00674F29" w:rsidRDefault="00674F29" w:rsidP="00674F29">
      <w:r w:rsidRPr="00674F29">
        <w:rPr>
          <w:b/>
          <w:bCs/>
        </w:rPr>
        <w:t>4:15 – 4:30 Break  </w:t>
      </w:r>
    </w:p>
    <w:p w14:paraId="14CD51A4" w14:textId="77777777" w:rsidR="00674F29" w:rsidRPr="00674F29" w:rsidRDefault="00674F29" w:rsidP="00674F29">
      <w:r w:rsidRPr="00674F29">
        <w:rPr>
          <w:b/>
          <w:bCs/>
        </w:rPr>
        <w:t xml:space="preserve">4:30 – </w:t>
      </w:r>
      <w:proofErr w:type="gramStart"/>
      <w:r w:rsidRPr="00674F29">
        <w:rPr>
          <w:b/>
          <w:bCs/>
        </w:rPr>
        <w:t>6:00  Short</w:t>
      </w:r>
      <w:proofErr w:type="gramEnd"/>
      <w:r w:rsidRPr="00674F29">
        <w:rPr>
          <w:b/>
          <w:bCs/>
        </w:rPr>
        <w:t xml:space="preserve"> Course Session 3 </w:t>
      </w:r>
      <w:r w:rsidRPr="00674F29">
        <w:t>1.5 CEU </w:t>
      </w:r>
    </w:p>
    <w:p w14:paraId="23C1C511" w14:textId="06E2C23C" w:rsidR="00674F29" w:rsidRPr="00674F29" w:rsidRDefault="00674F29" w:rsidP="00674F29">
      <w:r w:rsidRPr="00674F29">
        <w:rPr>
          <w:i/>
          <w:iCs/>
        </w:rPr>
        <w:t xml:space="preserve">Room 235 </w:t>
      </w:r>
      <w:r w:rsidRPr="00674F29">
        <w:t>|</w:t>
      </w:r>
      <w:r w:rsidRPr="00674F29">
        <w:rPr>
          <w:i/>
          <w:iCs/>
        </w:rPr>
        <w:t xml:space="preserve"> 3A. </w:t>
      </w:r>
      <w:r w:rsidR="00F66DD3" w:rsidRPr="00F66DD3">
        <w:rPr>
          <w:i/>
          <w:iCs/>
        </w:rPr>
        <w:t>Application of Therapist Readiness Flowchart as a Tool to Decrease Practitioner Injury</w:t>
      </w:r>
    </w:p>
    <w:p w14:paraId="5BB1D166" w14:textId="4022E1D7" w:rsidR="00674F29" w:rsidRPr="00674F29" w:rsidRDefault="00674F29" w:rsidP="00674F29">
      <w:r w:rsidRPr="00674F29">
        <w:rPr>
          <w:i/>
          <w:iCs/>
        </w:rPr>
        <w:t>Room 103</w:t>
      </w:r>
      <w:r w:rsidRPr="00674F29">
        <w:t xml:space="preserve"> |</w:t>
      </w:r>
      <w:r w:rsidRPr="00674F29">
        <w:rPr>
          <w:i/>
          <w:iCs/>
        </w:rPr>
        <w:t xml:space="preserve"> 3B. </w:t>
      </w:r>
      <w:r w:rsidR="00982167" w:rsidRPr="00982167">
        <w:rPr>
          <w:i/>
          <w:iCs/>
        </w:rPr>
        <w:t>From Passion to Practice: OT’s Role in Community-Based Home Modifications</w:t>
      </w:r>
    </w:p>
    <w:p w14:paraId="4FBB270C" w14:textId="1EA66E8F" w:rsidR="00674F29" w:rsidRPr="00674F29" w:rsidRDefault="00674F29" w:rsidP="00674F29">
      <w:r w:rsidRPr="00674F29">
        <w:rPr>
          <w:i/>
          <w:iCs/>
        </w:rPr>
        <w:t xml:space="preserve">Room 236 </w:t>
      </w:r>
      <w:r w:rsidRPr="00674F29">
        <w:t xml:space="preserve">| </w:t>
      </w:r>
      <w:r w:rsidRPr="00674F29">
        <w:rPr>
          <w:i/>
          <w:iCs/>
        </w:rPr>
        <w:t xml:space="preserve">3C. </w:t>
      </w:r>
      <w:r w:rsidR="00982167" w:rsidRPr="00982167">
        <w:rPr>
          <w:i/>
          <w:iCs/>
        </w:rPr>
        <w:t>Advocacy and Community Engagement: Expanding the Impact of Occupational Therapy</w:t>
      </w:r>
    </w:p>
    <w:p w14:paraId="59D5CDE6" w14:textId="090CBF51" w:rsidR="00674F29" w:rsidRPr="00674F29" w:rsidRDefault="00674F29" w:rsidP="00674F29">
      <w:r w:rsidRPr="00674F29">
        <w:rPr>
          <w:i/>
          <w:iCs/>
        </w:rPr>
        <w:t>Room 102</w:t>
      </w:r>
      <w:r w:rsidRPr="00674F29">
        <w:t xml:space="preserve"> |</w:t>
      </w:r>
      <w:r w:rsidRPr="00674F29">
        <w:rPr>
          <w:i/>
          <w:iCs/>
        </w:rPr>
        <w:t xml:space="preserve"> 3D. </w:t>
      </w:r>
      <w:r w:rsidR="00982167" w:rsidRPr="00982167">
        <w:rPr>
          <w:i/>
          <w:iCs/>
        </w:rPr>
        <w:t>The Mauna Model: A Trial Guide for Developing Competencies in Occupational Therapy Professionals</w:t>
      </w:r>
    </w:p>
    <w:p w14:paraId="7A48E8E3" w14:textId="2B6C76B7" w:rsidR="00674F29" w:rsidRPr="00674F29" w:rsidRDefault="00674F29" w:rsidP="00674F29">
      <w:r w:rsidRPr="00674F29">
        <w:rPr>
          <w:i/>
          <w:iCs/>
        </w:rPr>
        <w:t xml:space="preserve">Room 104 </w:t>
      </w:r>
      <w:r w:rsidRPr="00674F29">
        <w:t xml:space="preserve">| </w:t>
      </w:r>
      <w:r w:rsidRPr="00674F29">
        <w:rPr>
          <w:i/>
          <w:iCs/>
        </w:rPr>
        <w:t xml:space="preserve">3E. </w:t>
      </w:r>
      <w:r w:rsidR="00047F2C" w:rsidRPr="00047F2C">
        <w:rPr>
          <w:i/>
          <w:iCs/>
        </w:rPr>
        <w:t>Leadership as a Meaningful Role: Navigating Purpose, Power, and Professional Identity</w:t>
      </w:r>
    </w:p>
    <w:p w14:paraId="5A1B41BA" w14:textId="4F9EC9D9" w:rsidR="00674F29" w:rsidRPr="00674F29" w:rsidRDefault="00674F29" w:rsidP="00674F29">
      <w:r w:rsidRPr="00674F29">
        <w:rPr>
          <w:i/>
          <w:iCs/>
        </w:rPr>
        <w:t xml:space="preserve">Room 236 </w:t>
      </w:r>
      <w:r w:rsidRPr="00674F29">
        <w:t>|</w:t>
      </w:r>
      <w:r w:rsidRPr="00674F29">
        <w:rPr>
          <w:i/>
          <w:iCs/>
        </w:rPr>
        <w:t xml:space="preserve"> 3F. </w:t>
      </w:r>
      <w:r w:rsidR="00047F2C" w:rsidRPr="00047F2C">
        <w:rPr>
          <w:i/>
          <w:iCs/>
        </w:rPr>
        <w:t>Expanding Diabetes Education Access Through Occupational Therapy</w:t>
      </w:r>
    </w:p>
    <w:p w14:paraId="62B560BF" w14:textId="3D428922" w:rsidR="00674F29" w:rsidRPr="00674F29" w:rsidRDefault="00674F29" w:rsidP="00674F29">
      <w:r w:rsidRPr="00674F29">
        <w:rPr>
          <w:i/>
          <w:iCs/>
        </w:rPr>
        <w:t xml:space="preserve">Room 237 </w:t>
      </w:r>
      <w:r w:rsidRPr="00674F29">
        <w:t>|</w:t>
      </w:r>
      <w:r w:rsidRPr="00674F29">
        <w:rPr>
          <w:i/>
          <w:iCs/>
        </w:rPr>
        <w:t xml:space="preserve"> 3G. </w:t>
      </w:r>
      <w:r w:rsidR="00047F2C" w:rsidRPr="00047F2C">
        <w:rPr>
          <w:i/>
          <w:iCs/>
        </w:rPr>
        <w:t>Empowering Abilities: Exploring Assistive Technologies for Workplace Inclusion</w:t>
      </w:r>
    </w:p>
    <w:p w14:paraId="634D79F8" w14:textId="77777777" w:rsidR="00674F29" w:rsidRPr="00674F29" w:rsidRDefault="00674F29" w:rsidP="00674F29"/>
    <w:p w14:paraId="0932040B" w14:textId="4E01C1DE" w:rsidR="00BF5634" w:rsidRDefault="00DC4848" w:rsidP="003C0C84">
      <w:pPr>
        <w:jc w:val="center"/>
        <w:rPr>
          <w:b/>
          <w:bCs/>
        </w:rPr>
      </w:pPr>
      <w:r>
        <w:rPr>
          <w:b/>
          <w:bCs/>
        </w:rPr>
        <w:t>A special thank you to our sponsors!!</w:t>
      </w:r>
    </w:p>
    <w:p w14:paraId="4F5EE74A" w14:textId="379CF7F2" w:rsidR="00252DE4" w:rsidRDefault="00252DE4" w:rsidP="003C0C84">
      <w:pPr>
        <w:jc w:val="center"/>
        <w:rPr>
          <w:b/>
          <w:bCs/>
        </w:rPr>
      </w:pPr>
      <w:r>
        <w:rPr>
          <w:b/>
          <w:bCs/>
        </w:rPr>
        <w:t>MUSC</w:t>
      </w:r>
      <w:r w:rsidR="00DA0EFD">
        <w:rPr>
          <w:b/>
          <w:bCs/>
        </w:rPr>
        <w:t xml:space="preserve"> College of Health Profession</w:t>
      </w:r>
      <w:r w:rsidR="00047F2C">
        <w:rPr>
          <w:b/>
          <w:bCs/>
        </w:rPr>
        <w:t>s</w:t>
      </w:r>
      <w:r w:rsidR="00DA0EFD">
        <w:rPr>
          <w:b/>
          <w:bCs/>
        </w:rPr>
        <w:t xml:space="preserve"> for sponsoring </w:t>
      </w:r>
      <w:r>
        <w:rPr>
          <w:b/>
          <w:bCs/>
        </w:rPr>
        <w:t>our AT Competition</w:t>
      </w:r>
      <w:r w:rsidR="00DA0EFD">
        <w:rPr>
          <w:b/>
          <w:bCs/>
        </w:rPr>
        <w:t>!!</w:t>
      </w:r>
    </w:p>
    <w:p w14:paraId="197E01CE" w14:textId="72576B2A" w:rsidR="00E1087F" w:rsidRDefault="003A580F" w:rsidP="003C0C84">
      <w:pPr>
        <w:jc w:val="center"/>
        <w:rPr>
          <w:b/>
          <w:bCs/>
        </w:rPr>
      </w:pPr>
      <w:r w:rsidRPr="003A580F">
        <w:rPr>
          <w:b/>
          <w:bCs/>
          <w:noProof/>
        </w:rPr>
        <w:drawing>
          <wp:inline distT="0" distB="0" distL="0" distR="0" wp14:anchorId="1EB72D76" wp14:editId="68920223">
            <wp:extent cx="914400" cy="610791"/>
            <wp:effectExtent l="0" t="0" r="0" b="0"/>
            <wp:docPr id="1273640831" name="Picture 1" descr="A logo for a medical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640831" name="Picture 1" descr="A logo for a medical universit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2543" cy="6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D8FE0" w14:textId="3772B0C4" w:rsidR="00252DE4" w:rsidRDefault="00E159A4" w:rsidP="003C0C84">
      <w:pPr>
        <w:jc w:val="center"/>
      </w:pPr>
      <w:r>
        <w:rPr>
          <w:noProof/>
        </w:rPr>
        <w:lastRenderedPageBreak/>
        <w:drawing>
          <wp:inline distT="0" distB="0" distL="0" distR="0" wp14:anchorId="45F417E2" wp14:editId="39CFFE2E">
            <wp:extent cx="5943600" cy="3565525"/>
            <wp:effectExtent l="0" t="0" r="0" b="0"/>
            <wp:docPr id="2075677558" name="Picture 2" descr="A person in a suit and bow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677558" name="Picture 2" descr="A person in a suit and bow ti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0877A" w14:textId="77777777" w:rsidR="00E1087F" w:rsidRDefault="00E1087F" w:rsidP="003C0C84">
      <w:pPr>
        <w:jc w:val="center"/>
      </w:pPr>
    </w:p>
    <w:p w14:paraId="14A8E9AE" w14:textId="31A9FD8D" w:rsidR="00030405" w:rsidRDefault="00E1087F" w:rsidP="003C0C84">
      <w:pPr>
        <w:jc w:val="center"/>
      </w:pPr>
      <w:r>
        <w:rPr>
          <w:noProof/>
        </w:rPr>
        <w:drawing>
          <wp:inline distT="0" distB="0" distL="0" distR="0" wp14:anchorId="6170D35A" wp14:editId="77214562">
            <wp:extent cx="5943600" cy="3644900"/>
            <wp:effectExtent l="0" t="0" r="0" b="0"/>
            <wp:docPr id="225851552" name="Picture 3" descr="A poster for a nursing ho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51552" name="Picture 3" descr="A poster for a nursing hom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9D8A6" w14:textId="77777777" w:rsidR="00E95B15" w:rsidRDefault="00E95B15" w:rsidP="003C0C84">
      <w:pPr>
        <w:jc w:val="center"/>
      </w:pPr>
    </w:p>
    <w:p w14:paraId="6D93C742" w14:textId="6FFBB9D3" w:rsidR="00E95B15" w:rsidRDefault="00E95B15" w:rsidP="00E95B15">
      <w:r>
        <w:rPr>
          <w:noProof/>
        </w:rPr>
        <w:lastRenderedPageBreak/>
        <w:drawing>
          <wp:inline distT="0" distB="0" distL="0" distR="0" wp14:anchorId="2714BAC1" wp14:editId="32EE7974">
            <wp:extent cx="6086244" cy="3184874"/>
            <wp:effectExtent l="0" t="0" r="0" b="0"/>
            <wp:docPr id="483987884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87884" name="Picture 1" descr="A close-up of a sig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001" cy="319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29"/>
    <w:rsid w:val="00030405"/>
    <w:rsid w:val="00047F2C"/>
    <w:rsid w:val="000F36E2"/>
    <w:rsid w:val="00252DE4"/>
    <w:rsid w:val="002F57B8"/>
    <w:rsid w:val="0030462E"/>
    <w:rsid w:val="0037531A"/>
    <w:rsid w:val="00397BEF"/>
    <w:rsid w:val="003A580F"/>
    <w:rsid w:val="003C0C84"/>
    <w:rsid w:val="00455EB3"/>
    <w:rsid w:val="00486F88"/>
    <w:rsid w:val="004B555C"/>
    <w:rsid w:val="004C5F16"/>
    <w:rsid w:val="00674F29"/>
    <w:rsid w:val="0074109C"/>
    <w:rsid w:val="00786DBC"/>
    <w:rsid w:val="007C4CD2"/>
    <w:rsid w:val="0082047E"/>
    <w:rsid w:val="0093036D"/>
    <w:rsid w:val="00982167"/>
    <w:rsid w:val="00B14809"/>
    <w:rsid w:val="00BF5634"/>
    <w:rsid w:val="00C3358F"/>
    <w:rsid w:val="00CC29C7"/>
    <w:rsid w:val="00DA0EFD"/>
    <w:rsid w:val="00DC4848"/>
    <w:rsid w:val="00E1087F"/>
    <w:rsid w:val="00E159A4"/>
    <w:rsid w:val="00E447B6"/>
    <w:rsid w:val="00E95B15"/>
    <w:rsid w:val="00E9638B"/>
    <w:rsid w:val="00F66DD3"/>
    <w:rsid w:val="00FB3AEB"/>
    <w:rsid w:val="00FB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517D"/>
  <w15:chartTrackingRefBased/>
  <w15:docId w15:val="{15A74857-7BC9-4E19-8169-C71812F1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4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6</Pages>
  <Words>640</Words>
  <Characters>3634</Characters>
  <Application>Microsoft Office Word</Application>
  <DocSecurity>0</DocSecurity>
  <Lines>100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Reynolds</dc:creator>
  <cp:keywords/>
  <dc:description/>
  <cp:lastModifiedBy>Brittany Reynolds</cp:lastModifiedBy>
  <cp:revision>29</cp:revision>
  <dcterms:created xsi:type="dcterms:W3CDTF">2025-10-08T00:59:00Z</dcterms:created>
  <dcterms:modified xsi:type="dcterms:W3CDTF">2025-11-05T02:50:00Z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2437dd-2777-4767-9eac-36c9d699896f_Enabled">
    <vt:lpwstr>true</vt:lpwstr>
  </property>
  <property fmtid="{D5CDD505-2E9C-101B-9397-08002B2CF9AE}" pid="3" name="MSIP_Label_d02437dd-2777-4767-9eac-36c9d699896f_SetDate">
    <vt:lpwstr>2025-10-08T01:11:57Z</vt:lpwstr>
  </property>
  <property fmtid="{D5CDD505-2E9C-101B-9397-08002B2CF9AE}" pid="4" name="MSIP_Label_d02437dd-2777-4767-9eac-36c9d699896f_Method">
    <vt:lpwstr>Standard</vt:lpwstr>
  </property>
  <property fmtid="{D5CDD505-2E9C-101B-9397-08002B2CF9AE}" pid="5" name="MSIP_Label_d02437dd-2777-4767-9eac-36c9d699896f_Name">
    <vt:lpwstr>defa4170-0d19-0005-0004-bc88714345d2</vt:lpwstr>
  </property>
  <property fmtid="{D5CDD505-2E9C-101B-9397-08002B2CF9AE}" pid="6" name="MSIP_Label_d02437dd-2777-4767-9eac-36c9d699896f_SiteId">
    <vt:lpwstr>1aa2e328-7d0f-4fd1-9216-c479a1c14f9d</vt:lpwstr>
  </property>
  <property fmtid="{D5CDD505-2E9C-101B-9397-08002B2CF9AE}" pid="7" name="MSIP_Label_d02437dd-2777-4767-9eac-36c9d699896f_ActionId">
    <vt:lpwstr>13dce21d-ba60-4c64-ae1b-752062451538</vt:lpwstr>
  </property>
  <property fmtid="{D5CDD505-2E9C-101B-9397-08002B2CF9AE}" pid="8" name="MSIP_Label_d02437dd-2777-4767-9eac-36c9d699896f_ContentBits">
    <vt:lpwstr>0</vt:lpwstr>
  </property>
  <property fmtid="{D5CDD505-2E9C-101B-9397-08002B2CF9AE}" pid="9" name="MSIP_Label_d02437dd-2777-4767-9eac-36c9d699896f_Tag">
    <vt:lpwstr>10, 3, 0, 1</vt:lpwstr>
  </property>
</Properties>
</file>